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AD" w:rsidRPr="001101AD" w:rsidRDefault="001101AD" w:rsidP="001101AD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1101A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</w:rPr>
        <w:t>Организация обучения лиц с ограниченными возможностями здоровья и инвалидов</w:t>
      </w:r>
    </w:p>
    <w:p w:rsidR="001101AD" w:rsidRPr="001101AD" w:rsidRDefault="001101AD" w:rsidP="001101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bdr w:val="none" w:sz="0" w:space="0" w:color="auto" w:frame="1"/>
        </w:rPr>
        <w:t xml:space="preserve">Критерии и показатели наличия условий для получения образования </w:t>
      </w:r>
      <w:proofErr w:type="gramStart"/>
      <w:r w:rsidRPr="001101A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bdr w:val="none" w:sz="0" w:space="0" w:color="auto" w:frame="1"/>
        </w:rPr>
        <w:t>обучающимися</w:t>
      </w:r>
      <w:proofErr w:type="gramEnd"/>
    </w:p>
    <w:p w:rsidR="001101AD" w:rsidRPr="001101AD" w:rsidRDefault="001101AD" w:rsidP="001101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bdr w:val="none" w:sz="0" w:space="0" w:color="auto" w:frame="1"/>
        </w:rPr>
        <w:t>с ограниченными  возможностями здоровья (ОВЗ)  и инвалидами</w:t>
      </w:r>
    </w:p>
    <w:p w:rsidR="001101AD" w:rsidRPr="001101AD" w:rsidRDefault="001101AD" w:rsidP="001101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bdr w:val="none" w:sz="0" w:space="0" w:color="auto" w:frame="1"/>
        </w:rPr>
        <w:t>1. Нормативное обеспечение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</w:rPr>
        <w:t>​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1.1. Локальные нормативные акты: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Утверждено Положение об организации работы с обучающимися с ограниченными возможностями здоровья (ОВЗ) и инвалидами, в котором отражены организационные особенности обучения инвалидов и лиц с ОВЗ.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В рабочие учебные программы внесены разделы об организации работы с обучающимися с ОВЗ и инвалидами.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1.2. Закрепление функций по организации образовательного процесса для обучения лиц с ОВЗ и инвалидов: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Осуществлено закрепление функций по организации образовательного процесса для обучения лиц с ОВЗ и инвалидов за мастерами производственного обучения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1.3. Ведение учета обучающихся с ОВЗ и инвалидов: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Осуществляется ведение учета обучающихся с ОВЗ и инвалидов.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bdr w:val="none" w:sz="0" w:space="0" w:color="auto" w:frame="1"/>
        </w:rPr>
        <w:t>2. Реализация требования к доступности зданий и сооружений образовательных организаций и безопасного в них нахождения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2.1. Обеспечение доступности прилегающей  территории, входных путей, путей перемещения внутри здания для различных нарушений функций организма человека: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Образовательный процесс для получения образования </w:t>
      </w:r>
      <w:proofErr w:type="gramStart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обучающимися</w:t>
      </w:r>
      <w:proofErr w:type="gramEnd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 ОВЗ и инвалидов проводится  в здании по адресу: г. Сургут, ул. Трудовая, д. 2, стр. 20, </w:t>
      </w:r>
      <w:proofErr w:type="spellStart"/>
      <w:proofErr w:type="gramStart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ул</w:t>
      </w:r>
      <w:proofErr w:type="spellEnd"/>
      <w:proofErr w:type="gramEnd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Индустриальная,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•  вход оборудован звонком к дежурному сотруднику службы охраны;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•  имеется  санитарно-гигиеническая комната;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•  здание оснащено противопожарной сигнализацией.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2.2. Оборудование  специальных мест в аудиториях для обучающихся с ОВЗ и инвалидов: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В учебных кабинетах, лабораториях,  библиотеке предусмотрены  места для обучающихся с ОВЗ и инвалидов.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bdr w:val="none" w:sz="0" w:space="0" w:color="auto" w:frame="1"/>
        </w:rPr>
        <w:t>3. Кадровое обеспечение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3.1. Дополнительная подготовка педагогических работников: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Предусмотрено проведение  семинаров  для педагогических работников с целью получения знаний о психофизиологических особенностях лиц с ОВЗ и инвалидов, специфике приема-передачи учебной информации, применения специальных технических средств обучения с учетом различных нарушений функций организма человека.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bdr w:val="none" w:sz="0" w:space="0" w:color="auto" w:frame="1"/>
        </w:rPr>
        <w:lastRenderedPageBreak/>
        <w:t>4. Обеспечение требований к работе с абитуриентами из числа лиц с ограниченными возможностями здоровья и инвалидов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4.1. Организация профориентационной работы с абитуриентами из числа инвалидов и лиц с ОВЗ: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Основными формами профориентационной работы являются консультации для лиц с ОВЗ и инвалидов по вопросам приема и обучения.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bdr w:val="none" w:sz="0" w:space="0" w:color="auto" w:frame="1"/>
        </w:rPr>
        <w:t>5. Информационная открытость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5.1. Обеспечение информационной открытости образовательной организации для лиц с ОВЗ и инвалидов: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Имеется раздел сайта, отражающий наличие условий для получения образования обучающимися с ОВЗ и инвалидами.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bdr w:val="none" w:sz="0" w:space="0" w:color="auto" w:frame="1"/>
        </w:rPr>
        <w:t>6. Материально-техническое обеспечение образовательного процесса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6.1. Материально-техническое обеспечение образовательного процесса: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Имеются: компьютеры, оргтехника, проекторы с экранами, учебно-наглядные пособия, таблицы, схемы и т.д.</w:t>
      </w:r>
      <w:proofErr w:type="gramEnd"/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bdr w:val="none" w:sz="0" w:space="0" w:color="auto" w:frame="1"/>
        </w:rPr>
        <w:t>7. Адаптация образовательных программ и учебно-методического обеспечения образовательного процесса  для обучающихся с ОВЗ и инвалидов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7.1. Выбор методов обучения, исходя из их доступности для обучающихся инвалидов и обучающихся с ОВЗ: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образовательном процессе используются социально-активные и рефлексивные методы обучения, технологии </w:t>
      </w:r>
      <w:proofErr w:type="spellStart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социокультурной</w:t>
      </w:r>
      <w:proofErr w:type="spellEnd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реабилитации с целью оказания помощи лицам с ОВЗ и инвалидам, создании комфортного психологического климата в учебной группе.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7.2. Обеспечение мест прохождения практики для обучающихся лиц с ОВЗ и инвалидов: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Заключены договоры с ФКУ ИК-11 и ФКУ ЛИУ-17 на прохождение учебной и производственной практики.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7.3. Проведение текущего контроля успеваемости, промежуточной и государственной итоговой аттестации обучающихся с учетом особенностей нарушений функций организма обучающихся с ОВЗ и инвалидов: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Для осуществления процедур текущего контроля успеваемости, промежуточной и государственной итоговой аттестации созданы фонды оценочных средств, позволяющие оценить достижение результатов обучения и уровня </w:t>
      </w:r>
      <w:proofErr w:type="spellStart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сформированности</w:t>
      </w:r>
      <w:proofErr w:type="spellEnd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компетенций, предусмотренных образовательной программой.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Форма проведения текущей и государственной итоговой аттестации для обучающихся с ОВЗ и инвалидов устанавливается с учетом индивидуальных психофизических особенностей (устно, письменно на бумаге, в форме тестирования и т.п.). При необходимости </w:t>
      </w:r>
      <w:proofErr w:type="gramStart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обучающимся</w:t>
      </w:r>
      <w:proofErr w:type="gramEnd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предоставляется дополнительное время для подготовки ответа при прохождении аттестации.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7.4. Разработка при необходимости индивидуальных учебных планов и индивидуальных графиков обучающихся с ОВЗ и инвалидов: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Обучающиеся с ОВЗ и инвалиды могут обучаться по индивидуальному учебному плану в установленные сроки с учетом их особенностей и образовательных потребностей.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</w:rPr>
        <w:t>​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bdr w:val="none" w:sz="0" w:space="0" w:color="auto" w:frame="1"/>
        </w:rPr>
        <w:t xml:space="preserve">8. Требования к комплексному сопровождению образовательного процесса и </w:t>
      </w:r>
      <w:proofErr w:type="spellStart"/>
      <w:r w:rsidRPr="001101AD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bdr w:val="none" w:sz="0" w:space="0" w:color="auto" w:frame="1"/>
        </w:rPr>
        <w:t>здоровьесбережению</w:t>
      </w:r>
      <w:proofErr w:type="spellEnd"/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8.1. Осуществление комплексного сопровождения образовательного процесса лиц с ОВЗ и инвалидов: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Сопровождение включается в структуру образовательного процесса, определяется его целями, построением, содержанием и методами. Организационно-педагогическое сопровождение направлено на контроль учебной деятельности обучающихся с ОВЗ и инвалидов в соответствии с графиком учебного процесса.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Организационно-педагогическое сопровождение включает: </w:t>
      </w:r>
      <w:proofErr w:type="gramStart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контроль за</w:t>
      </w:r>
      <w:proofErr w:type="gramEnd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посещаемостью занятий; помощь в организации самостоятельной работы в случае заболевания; организацию индивидуальных консультаций для длительно отсутствующих обучающихся; содействие в прохождении промежуточных аттестаций, сдаче зачетов, экзаменов, ликвидации академических задолженностей (осуществляется совместно с воспитательным отделом исправительный учреждений).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Психолого-педагогическое сопровождение осуществляется для обучающихся, имеющих проблемы в обучении, общении и социальной адаптации (осуществляется совместно с психологической службой </w:t>
      </w:r>
      <w:proofErr w:type="gramStart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исправительный</w:t>
      </w:r>
      <w:proofErr w:type="gramEnd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учреждений).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Медицинско-оздоровительное</w:t>
      </w:r>
      <w:proofErr w:type="spellEnd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сопровождение включает диагностику физического состояния обучающихся, сохранение здоровья, развитие адаптационного потенциала, приспособляемости к учебе (осуществляется совместно с медицинской службой </w:t>
      </w:r>
      <w:proofErr w:type="gramStart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исправительный</w:t>
      </w:r>
      <w:proofErr w:type="gramEnd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учреждений).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Социальное сопровождение представляет собой совокупность мероприятий, сопутствующих образовательному процессу и направленных на социальную поддержку обучающихся с ОВЗ и инвалидов (осуществляется совместно с воспитательным отделом </w:t>
      </w:r>
      <w:proofErr w:type="gramStart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исправительный</w:t>
      </w:r>
      <w:proofErr w:type="gramEnd"/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учреждений).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8.2. Установление образовательной организацией особого порядка освоения дисциплины "Физическая культура":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Согласно Письму Министерства образования и науки Российской Федерации от 15.07.2016 № 06-748 и учитывая особенности предоставления образования лицам, осужденным к лишению свободы, предусматривается особый порядок изучения дисциплины «Физическая культура» - исключительно в форме теоретической подготовки.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101AD" w:rsidRPr="001101AD" w:rsidRDefault="001101AD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01AD">
        <w:rPr>
          <w:rFonts w:ascii="Times New Roman" w:eastAsia="Times New Roman" w:hAnsi="Times New Roman" w:cs="Times New Roman"/>
          <w:color w:val="000000"/>
          <w:sz w:val="25"/>
          <w:szCs w:val="25"/>
        </w:rPr>
        <w:t>8.3. Наличие медпункта:</w:t>
      </w:r>
    </w:p>
    <w:p w:rsidR="001101AD" w:rsidRPr="001101AD" w:rsidRDefault="00A82FB0" w:rsidP="00A82F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Медицинская помощь оказывается персоналом ФКУЗ медико-санитарная часть № 72 ФСИН России.</w:t>
      </w:r>
    </w:p>
    <w:p w:rsidR="00735489" w:rsidRDefault="00735489" w:rsidP="00A82FB0">
      <w:pPr>
        <w:jc w:val="both"/>
      </w:pPr>
    </w:p>
    <w:sectPr w:rsidR="00735489" w:rsidSect="00483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101AD"/>
    <w:rsid w:val="001101AD"/>
    <w:rsid w:val="00483286"/>
    <w:rsid w:val="00735489"/>
    <w:rsid w:val="00A8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286"/>
  </w:style>
  <w:style w:type="paragraph" w:styleId="6">
    <w:name w:val="heading 6"/>
    <w:basedOn w:val="a"/>
    <w:link w:val="60"/>
    <w:uiPriority w:val="9"/>
    <w:qFormat/>
    <w:rsid w:val="001101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1101AD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font8">
    <w:name w:val="font_8"/>
    <w:basedOn w:val="a"/>
    <w:rsid w:val="0011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a0"/>
    <w:rsid w:val="00110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1024</Words>
  <Characters>5840</Characters>
  <Application>Microsoft Office Word</Application>
  <DocSecurity>0</DocSecurity>
  <Lines>48</Lines>
  <Paragraphs>13</Paragraphs>
  <ScaleCrop>false</ScaleCrop>
  <Company>Microsoft</Company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2017-09-21T05:50:00Z</dcterms:created>
  <dcterms:modified xsi:type="dcterms:W3CDTF">2017-09-21T06:00:00Z</dcterms:modified>
</cp:coreProperties>
</file>